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20"/>
        <w:jc w:val="both"/>
        <w:rPr>
          <w:rFonts w:ascii="Arial" w:hAnsi="Arial" w:cs="Arial"/>
          <w:b/>
          <w:sz w:val="20"/>
        </w:rPr>
      </w:pPr>
      <w:r>
        <w:rPr>
          <w:rFonts w:hint="default"/>
          <w:b/>
          <w:bCs/>
          <w:sz w:val="32"/>
          <w:szCs w:val="32"/>
          <w:lang w:val="en-GB"/>
        </w:rPr>
        <w:t>COMPETITION RULES PART FOUR</w:t>
      </w:r>
      <w:r>
        <w:rPr>
          <w:rFonts w:hint="default"/>
          <w:b/>
          <w:bCs/>
          <w:sz w:val="32"/>
          <w:szCs w:val="32"/>
          <w:lang w:val="en-GB"/>
        </w:rPr>
        <w:br w:type="textWrapping"/>
      </w:r>
      <w:r>
        <w:rPr>
          <w:rFonts w:hint="default"/>
          <w:b/>
          <w:bCs/>
          <w:sz w:val="32"/>
          <w:szCs w:val="32"/>
          <w:lang w:val="en-GB"/>
        </w:rPr>
        <w:br w:type="textWrapping"/>
      </w:r>
      <w:r>
        <w:rPr>
          <w:rFonts w:hint="default" w:ascii="Arial" w:hAnsi="Arial" w:cs="Arial"/>
          <w:b/>
          <w:sz w:val="20"/>
          <w:lang w:val="en-GB"/>
        </w:rPr>
        <w:t>7</w:t>
      </w:r>
      <w:r>
        <w:rPr>
          <w:rFonts w:ascii="Arial" w:hAnsi="Arial" w:cs="Arial"/>
          <w:b/>
          <w:sz w:val="20"/>
        </w:rPr>
        <w:t xml:space="preserve">. COLOURS, PLAYERS’ ATTIRE  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Schools or Associations have similar colours, the home team shall be entitled to retain their colours and the visiting team shall change to colours that provide a satisfactory contrast.</w:t>
      </w:r>
    </w:p>
    <w:p>
      <w:pPr>
        <w:pStyle w:val="4"/>
        <w:spacing w:before="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Teams must not wear shirt advertising of a conflicting interest to that of the competition’s sponsor. </w:t>
      </w:r>
    </w:p>
    <w:p>
      <w:pPr>
        <w:pStyle w:val="4"/>
        <w:spacing w:before="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Players’ shirts shall be numbered where possible. 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Attire worn by players and staff must only reflect their School, College or Association and not make any reference to other football organisations.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Goalkeepers must wear colours which distinguish them from all other Players and the Match Officials.</w:t>
      </w:r>
    </w:p>
    <w:p>
      <w:pPr>
        <w:pStyle w:val="4"/>
        <w:spacing w:before="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Player, including the goalkeeper, shall be permitted to wear black or very dark shirts.</w:t>
      </w:r>
    </w:p>
    <w:p>
      <w:pPr>
        <w:pStyle w:val="4"/>
        <w:jc w:val="both"/>
        <w:rPr>
          <w:rFonts w:ascii="Arial" w:hAnsi="Arial" w:cs="Arial"/>
          <w:bCs/>
          <w:sz w:val="20"/>
        </w:rPr>
      </w:pPr>
    </w:p>
    <w:p>
      <w:pPr>
        <w:pStyle w:val="4"/>
        <w:spacing w:before="0" w:after="120"/>
        <w:jc w:val="both"/>
        <w:rPr>
          <w:rFonts w:ascii="Arial" w:hAnsi="Arial" w:cs="Arial"/>
          <w:b/>
          <w:sz w:val="20"/>
        </w:rPr>
      </w:pPr>
      <w:r>
        <w:rPr>
          <w:rFonts w:hint="default" w:ascii="Arial" w:hAnsi="Arial" w:cs="Arial"/>
          <w:b/>
          <w:sz w:val="20"/>
          <w:lang w:val="en-GB"/>
        </w:rPr>
        <w:t>8</w:t>
      </w:r>
      <w:r>
        <w:rPr>
          <w:rFonts w:ascii="Arial" w:hAnsi="Arial" w:cs="Arial"/>
          <w:b/>
          <w:sz w:val="20"/>
        </w:rPr>
        <w:t>. PLAYING SEASON, CONDITIONS OF PLAY, TIMES OF KICK-OFF, POSTPONEMENTS, SUBSTITUTES</w:t>
      </w:r>
    </w:p>
    <w:p>
      <w:pPr>
        <w:spacing w:before="0" w:after="120"/>
        <w:ind w:left="570" w:hanging="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All Competition Matches shall be played in accordance with the Laws of the Game as determined by the International Football Association Board </w:t>
      </w:r>
      <w:r>
        <w:rPr>
          <w:rFonts w:ascii="Arial" w:hAnsi="Arial" w:cs="Arial"/>
          <w:spacing w:val="-5"/>
        </w:rPr>
        <w:t xml:space="preserve">or, </w:t>
      </w:r>
      <w:r>
        <w:rPr>
          <w:rFonts w:ascii="Arial" w:hAnsi="Arial" w:cs="Arial"/>
        </w:rPr>
        <w:t>for Mini-Soccer, and 9v9 football, the Rules as set down by 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FA.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Schools must take all reasonable precautions to keep their Grounds in a playable condition. All Competition Matches shall be played on pitches deemed suitable by the Management Committee. If through any fault of the home Team a Competition Match has to be replayed, the Management Committee shall have power to order the venue to be changed.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Management Committee shall have power to decide whether a pitch and/or facilities are suitable for Competition Matches and to order the team concerned to play its Competition Matches on another ground.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Football Turf Pitches (3G) are allowed in this Competition provided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meet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required performance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standards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listed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6"/>
          <w:sz w:val="20"/>
        </w:rPr>
        <w:t>FA’s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Register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Football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Turf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Pitches. All Football Turf Pitches used must be tested (by a FIFA accredited test institute) every three years and the results passed to the FA. The FA will give a decision on the suitability for use and add the pitch to the Register.  </w:t>
      </w:r>
      <w:r>
        <w:rPr>
          <w:rFonts w:ascii="Arial" w:hAnsi="Arial" w:cs="Arial"/>
          <w:b/>
          <w:sz w:val="20"/>
        </w:rPr>
        <w:t>Mini soccer can be played on sand-based pitches where necessary.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home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team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also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responsible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advising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Participants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footwear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requirements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when confirming match arrangements in accordance with Rule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9(C).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Competition Matches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shall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have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duration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set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out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below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unless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shorter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time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mutually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arranged by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two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teams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consultation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with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referee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prior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commencement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5"/>
          <w:sz w:val="20"/>
        </w:rPr>
        <w:t xml:space="preserve"> Competition M</w:t>
      </w:r>
      <w:r>
        <w:rPr>
          <w:rFonts w:ascii="Arial" w:hAnsi="Arial" w:cs="Arial"/>
          <w:sz w:val="20"/>
        </w:rPr>
        <w:t>atch, and in any event shall be of equal halves.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Competition Matches should be played in accordance with the Laws appropriate to the relevant age group, as laid down by the FA, as detailed below.</w:t>
      </w:r>
    </w:p>
    <w:p>
      <w:pPr>
        <w:pStyle w:val="4"/>
        <w:jc w:val="both"/>
        <w:rPr>
          <w:rFonts w:ascii="Arial" w:hAnsi="Arial" w:cs="Arial"/>
          <w:sz w:val="20"/>
        </w:rPr>
      </w:pPr>
    </w:p>
    <w:tbl>
      <w:tblPr>
        <w:tblStyle w:val="3"/>
        <w:tblW w:w="10335" w:type="dxa"/>
        <w:jc w:val="center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33"/>
        <w:gridCol w:w="1247"/>
        <w:gridCol w:w="1247"/>
        <w:gridCol w:w="1136"/>
        <w:gridCol w:w="1134"/>
        <w:gridCol w:w="1245"/>
        <w:gridCol w:w="1475"/>
        <w:gridCol w:w="1716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814" w:hRule="exac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  <w:vAlign w:val="center"/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Duration of play per quarter (minutes)</w:t>
            </w:r>
          </w:p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(Mini-Soccer)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Duration of play per quarter (minutes)</w:t>
            </w:r>
          </w:p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(Mini-Soccer only)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duration of play per half (minutes)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duration of play per half (minutes)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playing time in one day in all organised development fixtures (minutes)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0" w:after="0"/>
              <w:ind w:left="0" w:righ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playing time in one day in all tournaments and trophy events/festivals (minutes)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  <w:vAlign w:val="center"/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Competition structure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20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2/3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focussed with a maximum of 3 trophy events per season over 2-week periods (6 weeks)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20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4/5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focussed with a maximum of 3 trophy events per season over 4-week periods (12 weeks)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20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(if applicable)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varieties including one season long league table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7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(if applicable)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varieties including one season long league table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8/9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varieties including one season long league table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10/11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varieties including one season long league table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12/13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0" w:after="0"/>
              <w:ind w:lef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varieties including one season long league table</w:t>
            </w:r>
          </w:p>
        </w:tc>
      </w:tr>
    </w:tbl>
    <w:p>
      <w:pPr>
        <w:pStyle w:val="4"/>
        <w:jc w:val="both"/>
        <w:rPr>
          <w:rFonts w:ascii="Arial" w:hAnsi="Arial" w:cs="Arial"/>
          <w:sz w:val="20"/>
        </w:rPr>
      </w:pPr>
    </w:p>
    <w:p>
      <w:pPr>
        <w:spacing w:before="0" w:after="120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Matches for age-groups from U7 to U10 can be played in either quarters or halves.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round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robin/trophy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events,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maximum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duration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play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half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cannot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exceeded, but the minimum duration of play per half may be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adjusted.</w:t>
      </w:r>
    </w:p>
    <w:p>
      <w:pPr>
        <w:pStyle w:val="4"/>
        <w:spacing w:before="0" w:after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trophy events, the Competition may award mementos.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Referees must order Competition Matches to commence at the appointed time and must report all late starts to the Competition.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home </w:t>
      </w:r>
      <w:r>
        <w:rPr>
          <w:rFonts w:ascii="Arial" w:hAnsi="Arial" w:cs="Arial"/>
          <w:spacing w:val="-4"/>
          <w:sz w:val="20"/>
        </w:rPr>
        <w:t xml:space="preserve">Team </w:t>
      </w:r>
      <w:r>
        <w:rPr>
          <w:rFonts w:ascii="Arial" w:hAnsi="Arial" w:cs="Arial"/>
          <w:sz w:val="20"/>
        </w:rPr>
        <w:t>must provide goal nets, corner flags and at least two footballs fit for play and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referee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shall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make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report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6"/>
          <w:sz w:val="20"/>
        </w:rPr>
        <w:t xml:space="preserve"> Competition </w:t>
      </w: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any of the items provided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unsuitable.</w:t>
      </w:r>
      <w:r>
        <w:rPr>
          <w:rFonts w:ascii="Arial" w:hAnsi="Arial" w:cs="Arial"/>
          <w:spacing w:val="-6"/>
          <w:sz w:val="20"/>
        </w:rPr>
        <w:t xml:space="preserve"> </w:t>
      </w:r>
    </w:p>
    <w:p>
      <w:pPr>
        <w:spacing w:before="0" w:after="120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Except by permission of the Management Committee all Competition Matches must be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played by the closing date set for the playing of a specific set of matches.</w:t>
      </w:r>
    </w:p>
    <w:p>
      <w:pPr>
        <w:pStyle w:val="4"/>
        <w:spacing w:before="0" w:after="120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the case of a revised fixture date, the Teams must be given by the Competition 5 clear days’ notice of the Competition Match (unless otherwise mutually agreed).</w:t>
      </w:r>
    </w:p>
    <w:p>
      <w:pPr>
        <w:spacing w:before="0" w:after="120"/>
        <w:ind w:left="567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Officer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home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must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give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full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particulars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location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access to, the Ground and time of kick-off</w:t>
      </w:r>
    </w:p>
    <w:p>
      <w:pPr>
        <w:spacing w:before="0" w:after="120"/>
        <w:ind w:left="567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(D)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minimum number of Players that will constitute a </w:t>
      </w:r>
      <w:r>
        <w:rPr>
          <w:rFonts w:ascii="Arial" w:hAnsi="Arial" w:cs="Arial"/>
          <w:spacing w:val="-4"/>
        </w:rPr>
        <w:t xml:space="preserve">Team </w:t>
      </w:r>
      <w:r>
        <w:rPr>
          <w:rFonts w:ascii="Arial" w:hAnsi="Arial" w:cs="Arial"/>
        </w:rPr>
        <w:t>for a Competition Match is as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follows:</w:t>
      </w:r>
    </w:p>
    <w:tbl>
      <w:tblPr>
        <w:tblStyle w:val="3"/>
        <w:tblW w:w="3473" w:type="dxa"/>
        <w:tblInd w:w="77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205"/>
        <w:gridCol w:w="2267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exact"/>
        </w:trPr>
        <w:tc>
          <w:tcPr>
            <w:tcW w:w="12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46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</w:t>
            </w:r>
          </w:p>
        </w:tc>
        <w:tc>
          <w:tcPr>
            <w:tcW w:w="22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D1D3D4"/>
          </w:tcPr>
          <w:p>
            <w:pPr>
              <w:pStyle w:val="5"/>
              <w:widowControl w:val="0"/>
              <w:spacing w:before="46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NUMBER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exact"/>
        </w:trPr>
        <w:tc>
          <w:tcPr>
            <w:tcW w:w="12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5v5</w:t>
            </w:r>
          </w:p>
        </w:tc>
        <w:tc>
          <w:tcPr>
            <w:tcW w:w="22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exact"/>
        </w:trPr>
        <w:tc>
          <w:tcPr>
            <w:tcW w:w="12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7v7</w:t>
            </w:r>
          </w:p>
        </w:tc>
        <w:tc>
          <w:tcPr>
            <w:tcW w:w="22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exact"/>
        </w:trPr>
        <w:tc>
          <w:tcPr>
            <w:tcW w:w="12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9v9</w:t>
            </w:r>
          </w:p>
        </w:tc>
        <w:tc>
          <w:tcPr>
            <w:tcW w:w="22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exact"/>
        </w:trPr>
        <w:tc>
          <w:tcPr>
            <w:tcW w:w="12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11v11</w:t>
            </w:r>
          </w:p>
        </w:tc>
        <w:tc>
          <w:tcPr>
            <w:tcW w:w="226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5"/>
              <w:widowControl w:val="0"/>
              <w:spacing w:before="48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>
      <w:pPr>
        <w:pStyle w:val="6"/>
        <w:spacing w:before="0" w:after="120"/>
        <w:ind w:left="0" w:firstLine="0"/>
        <w:contextualSpacing/>
        <w:jc w:val="both"/>
        <w:rPr>
          <w:rFonts w:ascii="Arial" w:hAnsi="Arial" w:cs="Arial"/>
          <w:iCs/>
          <w:sz w:val="20"/>
          <w:szCs w:val="20"/>
        </w:rPr>
      </w:pPr>
    </w:p>
    <w:p>
      <w:pPr>
        <w:spacing w:before="0" w:after="120"/>
        <w:ind w:left="709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 competitions where points are awarded, home and away matches shall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 played (unless a single fixture programme has been agreed by the competition organiser and participating teams prior to its commencement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. </w:t>
      </w:r>
    </w:p>
    <w:p>
      <w:pPr>
        <w:pStyle w:val="6"/>
        <w:widowControl w:val="0"/>
        <w:numPr>
          <w:ilvl w:val="1"/>
          <w:numId w:val="1"/>
        </w:numPr>
        <w:spacing w:before="0"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school unable to fulfil a fixture or where a Competition Match has been postponed for any reason must, without delay, give notice to the Competition Secretary, the opposing school and the Match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Officials.</w:t>
      </w:r>
    </w:p>
    <w:p>
      <w:pPr>
        <w:pStyle w:val="6"/>
        <w:widowControl w:val="0"/>
        <w:numPr>
          <w:ilvl w:val="1"/>
          <w:numId w:val="1"/>
        </w:numPr>
        <w:spacing w:before="0"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 Competition Match not being played or abandoned owing to causes over which neither school has control, it should be played in its entirety on a date to be mutually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agreed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pacing w:val="-3"/>
          <w:sz w:val="20"/>
          <w:szCs w:val="20"/>
        </w:rPr>
        <w:t xml:space="preserve"> teams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Committee. Failing such agreement and notification to the Competition Secretary within  7 days the Management Committee shall have the power to order the Competition Match to be played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before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Where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advantage of the Competition and the teams involved agree, the Management Committee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also be empowered to order the score at the time of an abandonment to stand.</w:t>
      </w:r>
    </w:p>
    <w:p>
      <w:pPr>
        <w:pStyle w:val="6"/>
        <w:widowControl w:val="0"/>
        <w:numPr>
          <w:ilvl w:val="1"/>
          <w:numId w:val="1"/>
        </w:numPr>
        <w:spacing w:before="0"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Management Committee shall review any Competition Match that has taken place where either or both </w:t>
      </w:r>
      <w:r>
        <w:rPr>
          <w:rFonts w:ascii="Arial" w:hAnsi="Arial" w:cs="Arial"/>
          <w:spacing w:val="-4"/>
          <w:sz w:val="20"/>
          <w:szCs w:val="20"/>
        </w:rPr>
        <w:t xml:space="preserve">Teams </w:t>
      </w:r>
      <w:r>
        <w:rPr>
          <w:rFonts w:ascii="Arial" w:hAnsi="Arial" w:cs="Arial"/>
          <w:sz w:val="20"/>
          <w:szCs w:val="20"/>
        </w:rPr>
        <w:t xml:space="preserve">were under a suspension imposed upon them by </w:t>
      </w:r>
      <w:r>
        <w:rPr>
          <w:rFonts w:ascii="Arial" w:hAnsi="Arial" w:cs="Arial"/>
          <w:spacing w:val="-5"/>
          <w:sz w:val="20"/>
          <w:szCs w:val="20"/>
        </w:rPr>
        <w:t>ESFA, ISFA or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Affiliated Schools’ Association. In each case the </w:t>
      </w:r>
      <w:r>
        <w:rPr>
          <w:rFonts w:ascii="Arial" w:hAnsi="Arial" w:cs="Arial"/>
          <w:spacing w:val="-4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 xml:space="preserve">that was under suspension would be dealt with in the same manner as if they had participated with ineligible players.  Where both </w:t>
      </w:r>
      <w:r>
        <w:rPr>
          <w:rFonts w:ascii="Arial" w:hAnsi="Arial" w:cs="Arial"/>
          <w:spacing w:val="-4"/>
          <w:sz w:val="20"/>
          <w:szCs w:val="20"/>
        </w:rPr>
        <w:t xml:space="preserve">Teams </w:t>
      </w:r>
      <w:r>
        <w:rPr>
          <w:rFonts w:ascii="Arial" w:hAnsi="Arial" w:cs="Arial"/>
          <w:sz w:val="20"/>
          <w:szCs w:val="20"/>
        </w:rPr>
        <w:t>were under suspension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Competition Match must be declared null and void and shall not be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replayed.</w:t>
      </w:r>
    </w:p>
    <w:p>
      <w:pPr>
        <w:spacing w:before="0" w:after="12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‘Repeated’ substitutions are allowed in all competitions up to and including the Under 18 age group. In these age groups, a player who has been substituted during a match becomes a substitute and may, in turn, replace another player at any time subject to the substitution being carried out in accordance with Law 3 of the Laws of the Game. </w:t>
      </w:r>
    </w:p>
    <w:p>
      <w:pPr>
        <w:pStyle w:val="6"/>
        <w:widowControl w:val="0"/>
        <w:numPr>
          <w:ilvl w:val="0"/>
          <w:numId w:val="2"/>
        </w:numPr>
        <w:spacing w:before="57" w:after="120" w:line="240" w:lineRule="auto"/>
        <w:ind w:left="1560" w:right="120" w:hanging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9v9 and 11v11 matches: Teams are permitted to use 5 substitutes from five named players. </w:t>
      </w:r>
    </w:p>
    <w:p>
      <w:pPr>
        <w:pStyle w:val="6"/>
        <w:widowControl w:val="0"/>
        <w:numPr>
          <w:ilvl w:val="0"/>
          <w:numId w:val="2"/>
        </w:numPr>
        <w:spacing w:before="57" w:after="120" w:line="240" w:lineRule="auto"/>
        <w:ind w:left="1560" w:right="120" w:hanging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Small-Sided matches: Indoor 5-a-side - 3 named substitutes 7-a-side - 3 named substitutes </w:t>
      </w:r>
    </w:p>
    <w:p>
      <w:pPr>
        <w:pStyle w:val="6"/>
        <w:spacing w:before="0" w:after="120"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(G)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7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minutes’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duration,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exceed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minutes.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half time interval may only be altered with the consent of the referee.</w:t>
      </w:r>
    </w:p>
    <w:p>
      <w:pPr>
        <w:pStyle w:val="6"/>
        <w:spacing w:before="0" w:after="120"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-4"/>
          <w:sz w:val="20"/>
          <w:szCs w:val="20"/>
        </w:rPr>
        <w:t xml:space="preserve">Teams </w:t>
      </w:r>
      <w:r>
        <w:rPr>
          <w:rFonts w:ascii="Arial" w:hAnsi="Arial" w:cs="Arial"/>
          <w:sz w:val="20"/>
          <w:szCs w:val="20"/>
        </w:rPr>
        <w:t xml:space="preserve">taking part in Under 7s to Under 11 or </w:t>
      </w:r>
      <w:r>
        <w:rPr>
          <w:rFonts w:ascii="Arial" w:hAnsi="Arial" w:cs="Arial"/>
          <w:spacing w:val="-3"/>
          <w:sz w:val="20"/>
          <w:szCs w:val="20"/>
        </w:rPr>
        <w:t xml:space="preserve">Youth </w:t>
      </w:r>
      <w:r>
        <w:rPr>
          <w:rFonts w:ascii="Arial" w:hAnsi="Arial" w:cs="Arial"/>
          <w:sz w:val="20"/>
          <w:szCs w:val="20"/>
        </w:rPr>
        <w:t xml:space="preserve">Football shall identify a </w:t>
      </w:r>
      <w:r>
        <w:rPr>
          <w:rFonts w:ascii="Arial" w:hAnsi="Arial" w:cs="Arial"/>
          <w:spacing w:val="-4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 xml:space="preserve">captain who 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may wear </w:t>
      </w:r>
      <w:r>
        <w:rPr>
          <w:rFonts w:ascii="Arial" w:hAnsi="Arial" w:cs="Arial"/>
          <w:sz w:val="20"/>
          <w:szCs w:val="20"/>
        </w:rPr>
        <w:t xml:space="preserve">an armband and shall have a responsibility to offer support in the management of the on-field discipline of his/her teammates. </w:t>
      </w:r>
    </w:p>
    <w:p>
      <w:pPr>
        <w:rPr>
          <w:rFonts w:hint="default"/>
          <w:b/>
          <w:bCs/>
          <w:sz w:val="32"/>
          <w:szCs w:val="32"/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S Jack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2"/>
      <w:numFmt w:val="lowerRoman"/>
      <w:lvlText w:val="(%1)"/>
      <w:lvlJc w:val="left"/>
      <w:pPr>
        <w:tabs>
          <w:tab w:val="left" w:pos="0"/>
        </w:tabs>
        <w:ind w:left="2531" w:hanging="567"/>
      </w:pPr>
      <w:rPr>
        <w:rFonts w:ascii="Calibri" w:hAnsi="Calibri" w:cs="FS Jack Light"/>
        <w:color w:val="231F20"/>
        <w:spacing w:val="-8"/>
        <w:w w:val="100"/>
        <w:sz w:val="24"/>
        <w:szCs w:val="16"/>
      </w:rPr>
    </w:lvl>
    <w:lvl w:ilvl="1" w:tentative="0">
      <w:start w:val="2"/>
      <w:numFmt w:val="lowerRoman"/>
      <w:lvlText w:val="(%2)"/>
      <w:lvlJc w:val="left"/>
      <w:pPr>
        <w:tabs>
          <w:tab w:val="left" w:pos="0"/>
        </w:tabs>
        <w:ind w:left="3251" w:hanging="567"/>
      </w:pPr>
      <w:rPr>
        <w:rFonts w:ascii="Arial" w:hAnsi="Arial" w:eastAsia="FS Jack Light" w:cs="Arial"/>
        <w:i w:val="0"/>
        <w:color w:val="231F20"/>
        <w:spacing w:val="-4"/>
        <w:w w:val="98"/>
        <w:sz w:val="20"/>
        <w:szCs w:val="20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758" w:hanging="567"/>
      </w:pPr>
      <w:rPr>
        <w:rFonts w:hint="default" w:ascii="Symbol" w:hAnsi="Symbol" w:cs="Symbol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261" w:hanging="567"/>
      </w:pPr>
      <w:rPr>
        <w:rFonts w:hint="default" w:ascii="Symbol" w:hAnsi="Symbol" w:cs="Symbol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765" w:hanging="567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68" w:hanging="567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771" w:hanging="567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275" w:hanging="567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6778" w:hanging="567"/>
      </w:pPr>
      <w:rPr>
        <w:rFonts w:hint="default" w:ascii="Symbol" w:hAnsi="Symbol" w:cs="Symbol"/>
      </w:rPr>
    </w:lvl>
  </w:abstractNum>
  <w:abstractNum w:abstractNumId="1">
    <w:nsid w:val="4D4DC07F"/>
    <w:multiLevelType w:val="multilevel"/>
    <w:tmpl w:val="4D4DC07F"/>
    <w:lvl w:ilvl="0" w:tentative="0">
      <w:start w:val="1"/>
      <w:numFmt w:val="lowerRoman"/>
      <w:lvlText w:val="(%1)"/>
      <w:lvlJc w:val="left"/>
      <w:pPr>
        <w:tabs>
          <w:tab w:val="left" w:pos="0"/>
        </w:tabs>
        <w:ind w:left="1854" w:hanging="360"/>
      </w:pPr>
      <w:rPr>
        <w:rFonts w:ascii="Calibri" w:hAnsi="Calibri" w:cs="FS Jack Light"/>
        <w:color w:val="000000" w:themeColor="text1"/>
        <w:spacing w:val="-9"/>
        <w:w w:val="97"/>
        <w:sz w:val="24"/>
        <w:szCs w:val="16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57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29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401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73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45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617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89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F2BC5"/>
    <w:rsid w:val="246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2"/>
    </w:rPr>
  </w:style>
  <w:style w:type="paragraph" w:customStyle="1" w:styleId="5">
    <w:name w:val="Table Paragraph"/>
    <w:basedOn w:val="1"/>
    <w:qFormat/>
    <w:uiPriority w:val="1"/>
    <w:pPr>
      <w:widowControl w:val="0"/>
      <w:spacing w:before="25" w:after="0"/>
      <w:ind w:left="51" w:firstLine="0"/>
    </w:pPr>
    <w:rPr>
      <w:rFonts w:ascii="FS Jack Light" w:hAnsi="FS Jack Light" w:eastAsia="FS Jack Light" w:cs="FS Jack Light"/>
      <w:sz w:val="22"/>
      <w:szCs w:val="22"/>
      <w:lang w:val="en-US"/>
    </w:rPr>
  </w:style>
  <w:style w:type="paragraph" w:styleId="6">
    <w:name w:val="List Paragraph"/>
    <w:basedOn w:val="1"/>
    <w:qFormat/>
    <w:uiPriority w:val="1"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2023-07-03T13:21:00Z</dcterms:created>
  <dc:creator>neilpont</dc:creator>
  <cp:lastModifiedBy>neilpont</cp:lastModifiedBy>
  <dcterms:modified xsi:type="dcterms:W3CDTF">2023-07-03T13:21:39Z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FB85BD95BC3E4E56AEA91BB93E2A54B7</vt:lpwstr>
  </property>
</Properties>
</file>